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C8C58">
      <w:pPr>
        <w:wordWrap w:val="0"/>
        <w:spacing w:before="0" w:after="0" w:line="192" w:lineRule="auto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28"/>
          <w:lang w:eastAsia="zh-CN"/>
        </w:rPr>
        <w:t>医用冷藏箱参数</w:t>
      </w:r>
    </w:p>
    <w:p w14:paraId="4AE10EE6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★有效容积≥1200L，立式，双门或三门结构</w:t>
      </w:r>
    </w:p>
    <w:p w14:paraId="5065F671">
      <w:pPr>
        <w:wordWrap w:val="0"/>
        <w:spacing w:before="0" w:after="0" w:line="225" w:lineRule="auto"/>
        <w:ind w:firstLine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2、保温材料：无CFC聚氨酯发泡。</w:t>
      </w:r>
    </w:p>
    <w:p w14:paraId="48C8F08F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3、箱内照明：开门自动照明和手动打开照明选择功能，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使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箱体内部一目了然。</w:t>
      </w:r>
    </w:p>
    <w:p w14:paraId="30DC506B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4、★制冷系统：压缩机顶置设计，箱内无台阶，便于物品存放，环保制冷剂；具备自然化霜功能，化霜过程中箱内温度仍保持在2～8℃范围内。</w:t>
      </w:r>
    </w:p>
    <w:p w14:paraId="4C2FF043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5、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▲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控温性能：强制冷气循环系统，确保箱体内部温度均匀性。箱内温度波动范围±3℃，可通过设定温度使箱内温度保持在2～8℃范围内；确保箱内温度保持在2～8℃，温度控制范围符合GSP要求。</w:t>
      </w:r>
    </w:p>
    <w:p w14:paraId="16B7147A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6、控湿性能：湿度自动控制在35％～75％RH范围内，优先选用。</w:t>
      </w:r>
    </w:p>
    <w:p w14:paraId="6B551536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7、★温度显示：显示精度0.1℃。</w:t>
      </w:r>
    </w:p>
    <w:p w14:paraId="3DC99FFA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8、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▲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产品配置：双层透明保温玻璃门，门体带有防凝露加热功能，门体配锁。底部前脚轮可固定。</w:t>
      </w:r>
    </w:p>
    <w:p w14:paraId="08048A0D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9、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▲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报警功能：具有高温报警、低温报警、开门报警、传感器故障报警、断电报警等多种报警功能，灯光闪烁、蜂鸣报警模式，物品存放更安全。</w:t>
      </w:r>
    </w:p>
    <w:p w14:paraId="45638A9B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10、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▲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报警蓄电池：提供≥48小时显示及报警功能。</w:t>
      </w:r>
    </w:p>
    <w:p w14:paraId="2D5BBCB2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11、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▲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数据接口：标配USB数据导出功能。标配远程报警接口。</w:t>
      </w:r>
    </w:p>
    <w:p w14:paraId="3D104B4A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12、★冷凝水处理：冷凝水汇集后自动蒸发，免除人工处理烦恼。</w:t>
      </w:r>
    </w:p>
    <w:p w14:paraId="33AE3CF4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13、★测试孔：标配测试孔，方便用户测试箱内温度。</w:t>
      </w:r>
    </w:p>
    <w:p w14:paraId="2B1CF4C2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14、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▲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标配除霜功能，有效解决箱内结霜问题。</w:t>
      </w:r>
    </w:p>
    <w:p w14:paraId="7C2E7300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15、★产品注册：产品具有医疗器械注册证（注册证上有投标的型号）</w:t>
      </w:r>
    </w:p>
    <w:p w14:paraId="22F5B377">
      <w:pPr>
        <w:wordWrap w:val="0"/>
        <w:spacing w:before="0" w:after="0" w:line="192" w:lineRule="auto"/>
        <w:ind w:firstLine="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28"/>
        </w:rPr>
      </w:pPr>
    </w:p>
    <w:p w14:paraId="232441DD">
      <w:pPr>
        <w:wordWrap w:val="0"/>
        <w:spacing w:before="0" w:after="0" w:line="192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sz w:val="32"/>
          <w:szCs w:val="28"/>
        </w:rPr>
        <w:t>技术及售后服务</w:t>
      </w:r>
    </w:p>
    <w:p w14:paraId="53C8127B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1．整机5年质保，</w:t>
      </w:r>
    </w:p>
    <w:p w14:paraId="1DDF1AF8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2．赣州配有售后工程师，机器故障后，24小时内可到院处理。</w:t>
      </w:r>
    </w:p>
    <w:p w14:paraId="71DBD550">
      <w:pPr>
        <w:wordWrap w:val="0"/>
        <w:spacing w:before="25" w:after="0" w:line="239" w:lineRule="auto"/>
        <w:ind w:firstLine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15F24"/>
    <w:rsid w:val="1F2667DB"/>
    <w:rsid w:val="36CF20FA"/>
    <w:rsid w:val="43A37B4B"/>
    <w:rsid w:val="47515F24"/>
    <w:rsid w:val="665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615</Characters>
  <Lines>0</Lines>
  <Paragraphs>0</Paragraphs>
  <TotalTime>10</TotalTime>
  <ScaleCrop>false</ScaleCrop>
  <LinksUpToDate>false</LinksUpToDate>
  <CharactersWithSpaces>615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2025-07-16T02:45:00Z</dcterms:created>
  <dc:creator>南方天</dc:creator>
  <cp:lastModifiedBy>　 妤_</cp:lastModifiedBy>
  <dcterms:modified xsi:type="dcterms:W3CDTF">2025-07-16T03:01:36Z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77BDDF0659024B3E9FFBCBDA2F7BF27E_13</vt:lpwstr>
  </property>
  <property fmtid="{D5CDD505-2E9C-101B-9397-08002B2CF9AE}" pid="4" name="KSOTemplateDocerSaveRecord">
    <vt:lpwstr>eyJoZGlkIjoiN2VmMzU4N2M4MmY3NjgwNmM4MDFhODc1NzI4Nzg0NzkiLCJ1c2VySWQiOiIzNjE3MDI3MzkifQ==</vt:lpwstr>
  </property>
</Properties>
</file>