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146A7">
      <w:pPr>
        <w:tabs>
          <w:tab w:val="left" w:pos="964"/>
        </w:tabs>
        <w:spacing w:line="46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附件：</w:t>
      </w:r>
    </w:p>
    <w:p w14:paraId="75A325B5">
      <w:pPr>
        <w:tabs>
          <w:tab w:val="left" w:pos="964"/>
        </w:tabs>
        <w:spacing w:line="460" w:lineRule="exact"/>
        <w:ind w:firstLine="560" w:firstLineChars="200"/>
        <w:rPr>
          <w:rFonts w:hint="eastAsia" w:ascii="仿宋_GB2312" w:hAnsi="仿宋_GB2312" w:eastAsia="仿宋_GB2312" w:cs="仿宋_GB2312"/>
          <w:kern w:val="0"/>
          <w:sz w:val="28"/>
          <w:szCs w:val="28"/>
        </w:rPr>
      </w:pPr>
      <w:bookmarkStart w:id="0" w:name="_Toc32421"/>
      <w:bookmarkStart w:id="1" w:name="_Toc361733095"/>
      <w:r>
        <w:rPr>
          <w:rFonts w:hint="eastAsia" w:ascii="仿宋_GB2312" w:hAnsi="仿宋_GB2312" w:eastAsia="仿宋_GB2312" w:cs="仿宋_GB2312"/>
          <w:kern w:val="0"/>
          <w:sz w:val="28"/>
          <w:szCs w:val="28"/>
          <w:lang w:eastAsia="zh-CN"/>
        </w:rPr>
        <w:t>一、</w:t>
      </w:r>
      <w:r>
        <w:rPr>
          <w:rFonts w:hint="eastAsia" w:ascii="仿宋_GB2312" w:hAnsi="仿宋_GB2312" w:eastAsia="仿宋_GB2312" w:cs="仿宋_GB2312"/>
          <w:b/>
          <w:bCs/>
          <w:kern w:val="0"/>
          <w:sz w:val="28"/>
          <w:szCs w:val="28"/>
        </w:rPr>
        <w:t>主要服务内容</w:t>
      </w:r>
      <w:r>
        <w:rPr>
          <w:rFonts w:hint="eastAsia" w:ascii="仿宋_GB2312" w:hAnsi="仿宋_GB2312" w:eastAsia="仿宋_GB2312" w:cs="仿宋_GB2312"/>
          <w:kern w:val="0"/>
          <w:sz w:val="28"/>
          <w:szCs w:val="28"/>
        </w:rPr>
        <w:t>：</w:t>
      </w:r>
    </w:p>
    <w:p w14:paraId="1174676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60" w:firstLineChars="200"/>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项目委托方式：凡估（概）算价在2万元（含）以下的项目，在发生零星工程时，预算经过审计后，由入库单位进行施工，没有充分理由不可拒绝施工。</w:t>
      </w:r>
      <w:bookmarkStart w:id="2" w:name="_GoBack"/>
      <w:bookmarkEnd w:id="2"/>
    </w:p>
    <w:p w14:paraId="74E822F7">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2.项目预算、结算编制依据：</w:t>
      </w:r>
    </w:p>
    <w:p w14:paraId="0A5B6CC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（1）图纸、施工合同、施工联系函、签证、设计变更等。</w:t>
      </w:r>
    </w:p>
    <w:p w14:paraId="12A22FCA">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3.项目组织要求</w:t>
      </w:r>
    </w:p>
    <w:p w14:paraId="48B6017D">
      <w:pPr>
        <w:keepNext w:val="0"/>
        <w:keepLines w:val="0"/>
        <w:pageBreakBefore w:val="0"/>
        <w:kinsoku/>
        <w:wordWrap/>
        <w:overflowPunct/>
        <w:topLinePunct w:val="0"/>
        <w:autoSpaceDE/>
        <w:autoSpaceDN/>
        <w:bidi w:val="0"/>
        <w:snapToGrid w:val="0"/>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（1）所有上岗人员应统一着装，佩戴胸牌，规范作业，文明服务。</w:t>
      </w:r>
    </w:p>
    <w:p w14:paraId="4B537379">
      <w:pPr>
        <w:keepNext w:val="0"/>
        <w:keepLines w:val="0"/>
        <w:pageBreakBefore w:val="0"/>
        <w:kinsoku/>
        <w:wordWrap/>
        <w:overflowPunct/>
        <w:topLinePunct w:val="0"/>
        <w:autoSpaceDE/>
        <w:autoSpaceDN/>
        <w:bidi w:val="0"/>
        <w:snapToGrid w:val="0"/>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（2）所有上岗人员应登记造册，向招标单位报备。</w:t>
      </w:r>
    </w:p>
    <w:p w14:paraId="1BFFFD00">
      <w:pPr>
        <w:keepNext w:val="0"/>
        <w:keepLines w:val="0"/>
        <w:pageBreakBefore w:val="0"/>
        <w:kinsoku/>
        <w:wordWrap/>
        <w:overflowPunct/>
        <w:topLinePunct w:val="0"/>
        <w:autoSpaceDE/>
        <w:autoSpaceDN/>
        <w:bidi w:val="0"/>
        <w:snapToGrid w:val="0"/>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（3）中标人不得将该工程转包，一经发现，立刻取消成交资格。</w:t>
      </w:r>
    </w:p>
    <w:p w14:paraId="3E61F00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4.项目要求</w:t>
      </w:r>
    </w:p>
    <w:p w14:paraId="21701E1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（1）质量要求：按照国家现行规范要求进行施工，单项工程竣工质量验收要达到现行验收合格标准，按招标单位要求提供相关资料。</w:t>
      </w:r>
    </w:p>
    <w:p w14:paraId="2DD44D3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（2）进度要求：满足各项目工程合同、委托书要求。</w:t>
      </w:r>
    </w:p>
    <w:p w14:paraId="0796AAD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（3）造价要求：投标人均需响应由招标文件中项目预算、结算编制依据。</w:t>
      </w:r>
    </w:p>
    <w:p w14:paraId="3561152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（4）安全文明施工要求：</w:t>
      </w:r>
    </w:p>
    <w:p w14:paraId="7FEF04A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①按照国家工程管理相关要求安全施工，做好安全施工管理，对安全责任事故承担全部责任；施工单位在施工期间须切实做好现场的安全围护、设置警示标志、高空作业等安全生产防护措施，如发生施工单位自身或第三者及周边建筑物的安全事故，一切责任由施工单位方负责，并承担与之相关的经济赔偿和法律责任。</w:t>
      </w:r>
    </w:p>
    <w:p w14:paraId="404FB89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②施工期间施工单位必须保持施工现场和道路的卫生整洁，工程完工后应及时清理现场，使现场符合环境卫生管理的有关规定，同时做到规范文明施工，若因此造成的罚款、赔偿，一切责任均由施工单位承担。满足扬尘治理、安全文明施工现场规定。施工完场即时清理，不得二次污染，施工垃圾必须及时外运（政府允许倾倒处）。</w:t>
      </w:r>
    </w:p>
    <w:p w14:paraId="7E8D4DEE">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5.其它要求</w:t>
      </w:r>
    </w:p>
    <w:p w14:paraId="6D99E510">
      <w:pPr>
        <w:keepNext w:val="0"/>
        <w:keepLines w:val="0"/>
        <w:pageBreakBefore w:val="0"/>
        <w:kinsoku/>
        <w:wordWrap/>
        <w:overflowPunct/>
        <w:topLinePunct w:val="0"/>
        <w:autoSpaceDE/>
        <w:autoSpaceDN/>
        <w:bidi w:val="0"/>
        <w:snapToGrid w:val="0"/>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（1）所有的维修工具由投标人负责。</w:t>
      </w:r>
    </w:p>
    <w:p w14:paraId="449D881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（2）招标人可提供必备的水电接驳点。</w:t>
      </w:r>
    </w:p>
    <w:p w14:paraId="74E5321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（3）招标单位会对备选库内施工单位进行考核，考核不合格者移出备选库。</w:t>
      </w:r>
    </w:p>
    <w:p w14:paraId="7190BB0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（4）选定的施工单位，在接受委托时，不得转包所接受的工作。</w:t>
      </w:r>
    </w:p>
    <w:p w14:paraId="3EC8520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（5）投标拟派的人员必须为中标后负责招标单位项目组基本人员。</w:t>
      </w:r>
    </w:p>
    <w:p w14:paraId="144B891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（6）被建设行政主管部门列入限制投标资格并正处在限制期限内的企业和人员，不得参加本项目的投标。</w:t>
      </w:r>
    </w:p>
    <w:p w14:paraId="6A6F73A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如发生需紧急维修情况，应在自接到招标人通知起，4小时以内到达维修现场并展开抢修活动,未按时到场的，每延误一次从履约保证金中扣除500元，出现3次以上延误情况，取消服务资格，并没收履约保证金。</w:t>
      </w:r>
      <w:bookmarkEnd w:id="0"/>
      <w:bookmarkEnd w:id="1"/>
    </w:p>
    <w:p w14:paraId="62A8DA52">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kern w:val="0"/>
          <w:sz w:val="24"/>
        </w:rPr>
      </w:pPr>
      <w:r>
        <w:rPr>
          <w:rFonts w:hint="eastAsia" w:ascii="宋体" w:hAnsi="宋体" w:eastAsia="宋体" w:cs="宋体"/>
          <w:b/>
          <w:bCs/>
          <w:kern w:val="0"/>
          <w:sz w:val="24"/>
          <w:lang w:val="en-US" w:eastAsia="zh-CN"/>
        </w:rPr>
        <w:t>二、以下为项目定点目录</w:t>
      </w:r>
      <w:r>
        <w:rPr>
          <w:rFonts w:hint="eastAsia" w:ascii="宋体" w:hAnsi="宋体" w:cs="宋体"/>
          <w:b/>
          <w:bCs/>
          <w:kern w:val="0"/>
          <w:sz w:val="24"/>
          <w:lang w:val="en-US" w:eastAsia="zh-CN"/>
        </w:rPr>
        <w:t>（</w:t>
      </w:r>
      <w:r>
        <w:rPr>
          <w:rFonts w:hint="eastAsia" w:ascii="宋体" w:hAnsi="宋体" w:cs="宋体"/>
          <w:b/>
          <w:bCs/>
          <w:color w:val="FF0000"/>
          <w:kern w:val="0"/>
          <w:sz w:val="24"/>
          <w:lang w:val="en-US" w:eastAsia="zh-CN"/>
        </w:rPr>
        <w:t>报价以该目录为基准价格，报折扣</w:t>
      </w:r>
      <w:r>
        <w:rPr>
          <w:rFonts w:hint="eastAsia" w:ascii="宋体" w:hAnsi="宋体" w:cs="宋体"/>
          <w:b/>
          <w:bCs/>
          <w:kern w:val="0"/>
          <w:sz w:val="24"/>
          <w:lang w:val="en-US" w:eastAsia="zh-CN"/>
        </w:rPr>
        <w:t>）</w:t>
      </w:r>
      <w:r>
        <w:rPr>
          <w:rFonts w:hint="eastAsia" w:ascii="宋体" w:hAnsi="宋体" w:eastAsia="宋体" w:cs="宋体"/>
          <w:kern w:val="0"/>
          <w:sz w:val="24"/>
          <w:lang w:val="en-US" w:eastAsia="zh-CN"/>
        </w:rPr>
        <w:t>：</w:t>
      </w:r>
    </w:p>
    <w:tbl>
      <w:tblPr>
        <w:tblStyle w:val="6"/>
        <w:tblW w:w="8853" w:type="dxa"/>
        <w:jc w:val="center"/>
        <w:tblLayout w:type="fixed"/>
        <w:tblCellMar>
          <w:top w:w="0" w:type="dxa"/>
          <w:left w:w="108" w:type="dxa"/>
          <w:bottom w:w="0" w:type="dxa"/>
          <w:right w:w="108" w:type="dxa"/>
        </w:tblCellMar>
      </w:tblPr>
      <w:tblGrid>
        <w:gridCol w:w="715"/>
        <w:gridCol w:w="5790"/>
        <w:gridCol w:w="810"/>
        <w:gridCol w:w="570"/>
        <w:gridCol w:w="968"/>
      </w:tblGrid>
      <w:tr w14:paraId="4C7B255F">
        <w:tblPrEx>
          <w:tblCellMar>
            <w:top w:w="0" w:type="dxa"/>
            <w:left w:w="108" w:type="dxa"/>
            <w:bottom w:w="0" w:type="dxa"/>
            <w:right w:w="108" w:type="dxa"/>
          </w:tblCellMar>
        </w:tblPrEx>
        <w:trPr>
          <w:trHeight w:val="0" w:hRule="atLeast"/>
          <w:tblHeader/>
          <w:jc w:val="center"/>
        </w:trPr>
        <w:tc>
          <w:tcPr>
            <w:tcW w:w="8853" w:type="dxa"/>
            <w:gridSpan w:val="5"/>
            <w:tcBorders>
              <w:top w:val="single" w:color="auto" w:sz="4" w:space="0"/>
              <w:left w:val="single" w:color="auto" w:sz="4" w:space="0"/>
              <w:bottom w:val="single" w:color="auto" w:sz="4" w:space="0"/>
              <w:right w:val="single" w:color="auto" w:sz="4" w:space="0"/>
            </w:tcBorders>
            <w:noWrap/>
            <w:vAlign w:val="center"/>
          </w:tcPr>
          <w:p w14:paraId="5920221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sz w:val="28"/>
                <w:szCs w:val="28"/>
              </w:rPr>
              <w:t>2万（含）以内零星工程（单价）表</w:t>
            </w:r>
          </w:p>
        </w:tc>
      </w:tr>
      <w:tr w14:paraId="4EFBCD3F">
        <w:tblPrEx>
          <w:tblCellMar>
            <w:top w:w="0" w:type="dxa"/>
            <w:left w:w="108" w:type="dxa"/>
            <w:bottom w:w="0" w:type="dxa"/>
            <w:right w:w="108" w:type="dxa"/>
          </w:tblCellMar>
        </w:tblPrEx>
        <w:trPr>
          <w:trHeight w:val="0" w:hRule="atLeast"/>
          <w:tblHeader/>
          <w:jc w:val="center"/>
        </w:trPr>
        <w:tc>
          <w:tcPr>
            <w:tcW w:w="88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455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bidi="ar"/>
              </w:rPr>
              <w:t>一、人工费</w:t>
            </w:r>
          </w:p>
        </w:tc>
      </w:tr>
      <w:tr w14:paraId="606CF718">
        <w:tblPrEx>
          <w:tblCellMar>
            <w:top w:w="0" w:type="dxa"/>
            <w:left w:w="108" w:type="dxa"/>
            <w:bottom w:w="0" w:type="dxa"/>
            <w:right w:w="108" w:type="dxa"/>
          </w:tblCellMar>
        </w:tblPrEx>
        <w:trPr>
          <w:trHeight w:val="0" w:hRule="atLeast"/>
          <w:tblHeader/>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EC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序号</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6FA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6EF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FEA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7F0F">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单价（元）</w:t>
            </w:r>
          </w:p>
        </w:tc>
      </w:tr>
      <w:tr w14:paraId="0FDC822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B02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DE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技术工（木工，泥工，水电工，油漆工，工费）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64C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工日</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304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54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260</w:t>
            </w:r>
          </w:p>
        </w:tc>
      </w:tr>
      <w:tr w14:paraId="34FE55F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6D3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146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杂工</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FC7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工日</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A32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EB1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180</w:t>
            </w:r>
          </w:p>
        </w:tc>
      </w:tr>
      <w:tr w14:paraId="606321DE">
        <w:tblPrEx>
          <w:tblCellMar>
            <w:top w:w="0" w:type="dxa"/>
            <w:left w:w="108" w:type="dxa"/>
            <w:bottom w:w="0" w:type="dxa"/>
            <w:right w:w="108" w:type="dxa"/>
          </w:tblCellMar>
        </w:tblPrEx>
        <w:trPr>
          <w:trHeight w:val="0" w:hRule="atLeast"/>
          <w:jc w:val="center"/>
        </w:trPr>
        <w:tc>
          <w:tcPr>
            <w:tcW w:w="88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973E">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二、零星项目（包工包料）</w:t>
            </w:r>
          </w:p>
        </w:tc>
      </w:tr>
      <w:tr w14:paraId="1AD2CBB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AB2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20D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不锈钢护栏1.0厚  63不锈钢管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062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8CB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C5B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120</w:t>
            </w:r>
          </w:p>
        </w:tc>
      </w:tr>
      <w:tr w14:paraId="663DA4D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BBB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AA5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罗马杆窗帘（2倍遮光布及安装）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1C8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EC4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2AF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120</w:t>
            </w:r>
          </w:p>
        </w:tc>
      </w:tr>
      <w:tr w14:paraId="7ED5437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12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29C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墙面/顶面刷乳胶漆2遍（品牌：立邦/三棵树/多乐士或同档品牌）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D08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6EC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03D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r>
      <w:tr w14:paraId="304720E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9F3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CF0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化粪池吸粪（4吨车）</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5AB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车</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B0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200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350</w:t>
            </w:r>
          </w:p>
        </w:tc>
      </w:tr>
      <w:tr w14:paraId="7D2CD28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4E1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1D0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胶钉补漏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953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E2A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B1C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24</w:t>
            </w:r>
          </w:p>
        </w:tc>
      </w:tr>
      <w:tr w14:paraId="5F4C9D1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65D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769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1.0厚卫生间铝合金门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46D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47A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7F7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680</w:t>
            </w:r>
          </w:p>
        </w:tc>
      </w:tr>
      <w:tr w14:paraId="4AD75CF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159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BED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钢制防火门（防火等级≧乙级，含五金配件）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58A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8D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D9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420</w:t>
            </w:r>
          </w:p>
        </w:tc>
      </w:tr>
      <w:tr w14:paraId="6203F56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1ED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7F1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更换防盗门锁芯（品牌：金点原子、忠恒、美利保或同档品牌）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03C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把</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635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CBE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65</w:t>
            </w:r>
          </w:p>
        </w:tc>
      </w:tr>
      <w:tr w14:paraId="2129FF8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86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546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墙/地砖拆除修补（含材料、瓷砖，品牌：‌格仕陶、马可波罗、金意陶或同档品牌）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010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7CD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A26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135</w:t>
            </w:r>
          </w:p>
        </w:tc>
      </w:tr>
      <w:tr w14:paraId="22CB6D1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22A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810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垃圾环卫外运（3方车)</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BBB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车</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FBF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D18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260</w:t>
            </w:r>
          </w:p>
        </w:tc>
      </w:tr>
      <w:tr w14:paraId="2F2129A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21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448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拖把池（长0.95米、宽0.6米）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40C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E94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99E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550</w:t>
            </w:r>
          </w:p>
        </w:tc>
      </w:tr>
      <w:tr w14:paraId="229C7AE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767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B9F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更换蹲便器（含拆除、材料、修复、品牌：东鹏、九牧、安华或同档品牌）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D07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B79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8A1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350</w:t>
            </w:r>
          </w:p>
        </w:tc>
      </w:tr>
      <w:tr w14:paraId="52B4297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9CF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369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坐便器更换（含拆除、材料、修复、品牌：东鹏、九牧、安华或同档品牌）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1B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85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628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650</w:t>
            </w:r>
          </w:p>
        </w:tc>
      </w:tr>
      <w:tr w14:paraId="7013DB0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2F5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A2A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1米以内室内钢质防盗门（丙级，含五金配件、品牌：欧派、美心、步阳或同档品牌）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A7F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1E2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0DC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1200</w:t>
            </w:r>
          </w:p>
        </w:tc>
      </w:tr>
      <w:tr w14:paraId="0728B30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5F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418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安装不锈钢防盗网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727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96E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336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80</w:t>
            </w:r>
          </w:p>
        </w:tc>
      </w:tr>
      <w:tr w14:paraId="125AF07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117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F0B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环保生态门0.9米宽（含五金配件、品牌：宏利、金丰、梦天或同档品牌）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55F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40D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D3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850</w:t>
            </w:r>
          </w:p>
        </w:tc>
      </w:tr>
      <w:tr w14:paraId="355547B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A62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1E3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环保生态门1.2米宽（带亮窗，含五金配件、品牌：宏利、金丰、梦天或同档品牌）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918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154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737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1260</w:t>
            </w:r>
          </w:p>
        </w:tc>
      </w:tr>
      <w:tr w14:paraId="0B7A2EB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7D2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87D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水泥板隔墙（10厚水泥板、胶泥、辅材、含刮白及2遍乳胶漆）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9ED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A4B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04A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166</w:t>
            </w:r>
          </w:p>
        </w:tc>
      </w:tr>
      <w:tr w14:paraId="6C667A9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BF4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7CB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切割墙体开门窗（切割、修复、水泥等）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9A4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247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847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120</w:t>
            </w:r>
          </w:p>
        </w:tc>
      </w:tr>
      <w:tr w14:paraId="25DCF8EA">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3C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266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自拌混泥土（水泥、沙、石）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784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立方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E17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B74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480</w:t>
            </w:r>
          </w:p>
        </w:tc>
      </w:tr>
      <w:tr w14:paraId="3DFF92F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E1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F3A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吸顶换气扇（300*300）‌（品牌：艾美特、正和、美的或同档品牌）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E03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1B2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A66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85</w:t>
            </w:r>
          </w:p>
        </w:tc>
      </w:tr>
      <w:tr w14:paraId="65FB52C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E4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E95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机械钻孔（直径100以内）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8A2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EAE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487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w:t>
            </w:r>
          </w:p>
        </w:tc>
      </w:tr>
      <w:tr w14:paraId="622272C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3B9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FC0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600*600铝天花吊顶（含轻钢龙骨等配件）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784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F76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929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72</w:t>
            </w:r>
          </w:p>
        </w:tc>
      </w:tr>
      <w:tr w14:paraId="6734BEA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B55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04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石膏板600*600天花吊顶（含轻钢龙骨等配件）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5C7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09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0AB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45</w:t>
            </w:r>
          </w:p>
        </w:tc>
      </w:tr>
      <w:tr w14:paraId="6C446B9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865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E3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600*400铝支架盆（品牌：福豚、九牧、科勒或同档品牌）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68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70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47A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240</w:t>
            </w:r>
          </w:p>
        </w:tc>
      </w:tr>
      <w:tr w14:paraId="2CDA658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28F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ECE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10厘钢化玻璃地弹门（含除地弹簧外所有配件）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28D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0B1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0C7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345</w:t>
            </w:r>
          </w:p>
        </w:tc>
      </w:tr>
      <w:tr w14:paraId="7948225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857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086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铝合金玻璃隔断（5厘钢化）</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7BB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47D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32A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275</w:t>
            </w:r>
          </w:p>
        </w:tc>
      </w:tr>
      <w:tr w14:paraId="14694E7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60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F15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吊轨10厘钢化玻璃门（含五金配件）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6BB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AB0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A83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580</w:t>
            </w:r>
          </w:p>
        </w:tc>
      </w:tr>
      <w:tr w14:paraId="717671A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B1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D87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轨道型窗帘（含2倍长布及安装、配件)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C8D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8C9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B87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150</w:t>
            </w:r>
          </w:p>
        </w:tc>
      </w:tr>
      <w:tr w14:paraId="16CD405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699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184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300*300铝扣板吊顶（含轻钢龙骨等配件）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4D5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3AD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EC3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110</w:t>
            </w:r>
          </w:p>
        </w:tc>
      </w:tr>
      <w:tr w14:paraId="0C056EB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A1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906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排污主管道疏通</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166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B98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8F9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180</w:t>
            </w:r>
          </w:p>
        </w:tc>
      </w:tr>
      <w:tr w14:paraId="72BD91DC">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8C3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69E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7公分橡胶减速带</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643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5DD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9B4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75</w:t>
            </w:r>
          </w:p>
        </w:tc>
      </w:tr>
      <w:tr w14:paraId="27E1136A">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7A0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57B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卫生间地漏积水切割开挖修缮（含恢复）/增加地漏（含防水、钻孔、地漏及修复、接管另计）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32F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A9E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B6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w:t>
            </w:r>
          </w:p>
        </w:tc>
      </w:tr>
      <w:tr w14:paraId="1DFAA83A">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12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E4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陶瓷台上盆（品牌：唐陶、科勒、箭牌或同档品牌）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22F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641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B82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120</w:t>
            </w:r>
          </w:p>
        </w:tc>
      </w:tr>
      <w:tr w14:paraId="7E83305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01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35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C88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80公分铝合金柜盆（品牌：福豚、九牧、科勒或同档品牌）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B61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724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928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460</w:t>
            </w:r>
          </w:p>
        </w:tc>
      </w:tr>
      <w:tr w14:paraId="1D7F7D5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5DE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564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卫生间隔断门（按蹲位个数算）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951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066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3ED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260</w:t>
            </w:r>
          </w:p>
        </w:tc>
      </w:tr>
      <w:tr w14:paraId="1784899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E1A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F97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脚踏冲洗阀（配弯头）（品牌：伟星、苏州纽威阀门、上海冠龙阀门或同档品牌）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C91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7BD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829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95</w:t>
            </w:r>
          </w:p>
        </w:tc>
      </w:tr>
      <w:tr w14:paraId="5805477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F05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8B0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感应小便斗（品牌：佳丽洁、‌恒洁、九牧或同档品牌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250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D5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A53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356</w:t>
            </w:r>
          </w:p>
        </w:tc>
      </w:tr>
      <w:tr w14:paraId="7016E8E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D3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274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1.2米双开钢质门（品牌：欧派、美心、步阳或同档品牌）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5D3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C2E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BFB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1555</w:t>
            </w:r>
          </w:p>
        </w:tc>
      </w:tr>
      <w:tr w14:paraId="11347F3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C65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40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8B8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1.5米双开钢质门（品牌：欧派、美心、步阳或同档品牌）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92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0D5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49D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1845</w:t>
            </w:r>
          </w:p>
        </w:tc>
      </w:tr>
      <w:tr w14:paraId="42F0182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3C1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646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消防箱门（品牌：龙祥、红门、荣高或同档品牌）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90B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9CB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FDD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95</w:t>
            </w:r>
          </w:p>
        </w:tc>
      </w:tr>
      <w:tr w14:paraId="316669C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305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42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70F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岩棉隔墙板（含工费、收口条，5CM厚）</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893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771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642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145</w:t>
            </w:r>
          </w:p>
        </w:tc>
      </w:tr>
      <w:tr w14:paraId="7FB5BD1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4DB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5CA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冲水水箱（品牌：箭牌、安华、恒通或同档品牌）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9D7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9D5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FAF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65</w:t>
            </w:r>
          </w:p>
        </w:tc>
      </w:tr>
      <w:tr w14:paraId="667A630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DD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DE8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地弹簧（包更换）</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E4C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EF5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049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350</w:t>
            </w:r>
          </w:p>
        </w:tc>
      </w:tr>
      <w:tr w14:paraId="4F913E5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4B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1E2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1米实木门套及门套线（品牌：宏利、金丰、梦天或同档品牌）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6CB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D9F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AD4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660</w:t>
            </w:r>
          </w:p>
        </w:tc>
      </w:tr>
      <w:tr w14:paraId="21C473E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5E5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622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1.5米实木门套及门套线（品牌：宏利、金丰、梦天或同档品牌）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FB4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7D8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63E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750</w:t>
            </w:r>
          </w:p>
        </w:tc>
      </w:tr>
      <w:tr w14:paraId="10918B3A">
        <w:tblPrEx>
          <w:tblCellMar>
            <w:top w:w="0" w:type="dxa"/>
            <w:left w:w="108" w:type="dxa"/>
            <w:bottom w:w="0" w:type="dxa"/>
            <w:right w:w="108" w:type="dxa"/>
          </w:tblCellMar>
        </w:tblPrEx>
        <w:trPr>
          <w:trHeight w:val="0" w:hRule="atLeast"/>
          <w:jc w:val="center"/>
        </w:trPr>
        <w:tc>
          <w:tcPr>
            <w:tcW w:w="88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47F8">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三、材料价目表</w:t>
            </w:r>
          </w:p>
        </w:tc>
      </w:tr>
      <w:tr w14:paraId="19F33C2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E90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0BD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600*600平板灯（品牌：德力西、TCL、阳光或同档品牌）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E0F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A6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AA9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r>
      <w:tr w14:paraId="0C5D638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B8B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D1A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1.2米LED日光灯（品牌：粤辉、阳光、佛山或同档品牌）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29A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BE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4FA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r>
      <w:tr w14:paraId="26CC094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28D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D5A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0.9米LED日光灯（品牌：粤辉、阳光、佛山或同档品牌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4EE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B4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AC3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r>
      <w:tr w14:paraId="04E3BE9A">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E6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D8C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24WLED贴片模组（品牌：煌杰、阳光、佛山或同档品牌）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697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19F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5EA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31E7BA3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D7F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8E0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32WLED贴片模组（品牌：煌杰、阳光、佛山或同档品牌）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A8E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8A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7E1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r>
      <w:tr w14:paraId="093E3F9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25D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4B2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18WLED贴片模组（品牌：煌杰、阳光、佛山或同档品牌）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6E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CB7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8E9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r>
      <w:tr w14:paraId="38BA585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91C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6FC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18WLED球泡（品牌：欧和、阳光、佛山或同档品牌）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348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2B3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C25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6D189C5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7F4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109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2P32/63A漏电开关（品牌：正泰、施耐德电气、德力西或同档品牌）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09D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92C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C42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40</w:t>
            </w:r>
          </w:p>
        </w:tc>
      </w:tr>
      <w:tr w14:paraId="313C05F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93F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75C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1P32A漏电开关（品牌：正泰、施耐德电气、德力西或同档品牌）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619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C74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3A0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r>
      <w:tr w14:paraId="1B98419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DE1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05E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2P63A空气开关（品牌：正泰、施耐德电气、德力西或同档品牌）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770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B13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658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r>
      <w:tr w14:paraId="36FC80B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C08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BF3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3P63A漏电开关（品牌：正泰、施耐德电气、德力西或同档品牌）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286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910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22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r>
      <w:tr w14:paraId="1D2F5DE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E2A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B0E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3P63A空气开关（品牌：正泰、施耐德电气、德力西或同档品牌）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A2B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DA0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E57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w:t>
            </w:r>
          </w:p>
        </w:tc>
      </w:tr>
      <w:tr w14:paraId="3AE55B0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0AC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E1A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时控开关（品牌：正泰、施耐德电气、德力西或同档品牌）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999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8E3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A2B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r>
      <w:tr w14:paraId="2E9E4C6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18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4B9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快开冲洗阀（品牌：商尔、洁冠、科固或同档品牌）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891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391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A87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58</w:t>
            </w:r>
          </w:p>
        </w:tc>
      </w:tr>
      <w:tr w14:paraId="73BCA94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DA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13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1.2米紫外线灯架（品牌：巴顿、惠浦、顺冠或同档品牌）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48B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39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53F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r>
      <w:tr w14:paraId="3489881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B88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8D1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3相100A有功电表（品牌：正泰、施耐德电气、德力西或同档品牌）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FD7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EDE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64E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215</w:t>
            </w:r>
          </w:p>
        </w:tc>
      </w:tr>
      <w:tr w14:paraId="2DB223A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C55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97B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3相1.5-6A无功电表（品牌：正泰、施耐德电气、德力西或同档品牌）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645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255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BE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240</w:t>
            </w:r>
          </w:p>
        </w:tc>
      </w:tr>
      <w:tr w14:paraId="5A7741A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9A7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9AC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220/5电流互感器（品牌：正泰、施耐德电气、德力西或同档品牌）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392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3A5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567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r>
      <w:tr w14:paraId="7AA7C78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27B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084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20截止阀（品牌：联塑、神通、苏盐或同档品牌）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8F6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121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DAD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r>
      <w:tr w14:paraId="05F2DBE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4DC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2DC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32截止阀（品牌：联塑、神通、苏盐或同档品牌）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626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53F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CBD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38</w:t>
            </w:r>
          </w:p>
        </w:tc>
      </w:tr>
      <w:tr w14:paraId="69AF64B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E2E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89F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40截止阀（品牌：联塑、神通、苏盐或同档品牌）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B6C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06F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17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47</w:t>
            </w:r>
          </w:p>
        </w:tc>
      </w:tr>
      <w:tr w14:paraId="38802BA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39D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E5B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50截止阀（品牌：联塑、神通、苏盐或同档品牌）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3D0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C9A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1ED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75</w:t>
            </w:r>
          </w:p>
        </w:tc>
      </w:tr>
      <w:tr w14:paraId="657DDD7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87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5B3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60截止阀（品牌：联塑、神通、苏盐或同档品牌）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F19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F8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95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90</w:t>
            </w:r>
          </w:p>
        </w:tc>
      </w:tr>
      <w:tr w14:paraId="120C762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5A6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531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90截止阀（品牌：联塑、神通、苏盐或同档品牌）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B20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5E2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F97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152</w:t>
            </w:r>
          </w:p>
        </w:tc>
      </w:tr>
      <w:tr w14:paraId="285555D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805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A07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110截止阀（品牌：联塑、神通、苏盐或同档品牌）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5EE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88C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3A4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darkYellow"/>
              </w:rPr>
            </w:pPr>
            <w:r>
              <w:rPr>
                <w:rFonts w:hint="eastAsia" w:ascii="仿宋_GB2312" w:hAnsi="仿宋_GB2312" w:eastAsia="仿宋_GB2312" w:cs="仿宋_GB2312"/>
                <w:color w:val="000000"/>
                <w:kern w:val="0"/>
                <w:sz w:val="28"/>
                <w:szCs w:val="28"/>
                <w:highlight w:val="none"/>
                <w:lang w:bidi="ar"/>
              </w:rPr>
              <w:t>260</w:t>
            </w:r>
          </w:p>
        </w:tc>
      </w:tr>
      <w:tr w14:paraId="095FE85C">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EE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117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球形锁（品牌：奈我何、三环、忠恒或同档品牌）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E23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把</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ED7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B12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r>
      <w:tr w14:paraId="3F78B1F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5D7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192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折手锁芯（品牌：奈我何、三环、忠恒或同档品牌）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126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把</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4D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EE3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r>
      <w:tr w14:paraId="25D3A6D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F9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792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折手锁舌（品牌：奈我何、三环、忠恒或同档品牌）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F87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07D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F81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r>
      <w:tr w14:paraId="79274AE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77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7F4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立式洗手池单冷水龙头（品牌：商尔、洁冠、科固或同档品牌）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4FF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81C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DEA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r>
      <w:tr w14:paraId="5DABE65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E73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9F4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卫生间30公分不锈钢扶手</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5F9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DC0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26F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r>
      <w:tr w14:paraId="49A1B4C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119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1BB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中砂（含运费）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C0E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51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8DB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180</w:t>
            </w:r>
          </w:p>
        </w:tc>
      </w:tr>
      <w:tr w14:paraId="0BFA4BB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EC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9DF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水泥（含运费）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FD5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包</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AED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6A7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r>
      <w:tr w14:paraId="339FD7D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420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40F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碎石（含运费）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E86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204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16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160</w:t>
            </w:r>
          </w:p>
        </w:tc>
      </w:tr>
      <w:tr w14:paraId="4B8DFE2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DA3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E6A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红砖（含运费）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554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FAF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242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0.55</w:t>
            </w:r>
          </w:p>
        </w:tc>
      </w:tr>
      <w:tr w14:paraId="1A8E674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A3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580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轻质砖（600*200*200）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4E4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91A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DA4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6.8</w:t>
            </w:r>
          </w:p>
        </w:tc>
      </w:tr>
      <w:tr w14:paraId="46592DF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D3C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AC5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轻质砖（600*200*100）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E19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973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AC5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9.5</w:t>
            </w:r>
          </w:p>
        </w:tc>
      </w:tr>
      <w:tr w14:paraId="5E503DF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763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37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546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环保生态板（2.44*1.22*18）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E85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3BE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D28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220</w:t>
            </w:r>
          </w:p>
        </w:tc>
      </w:tr>
      <w:tr w14:paraId="1378C65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79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1B4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防火门闭门器（品牌：汇泰龙、星亚达、闽山或同档品牌）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945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8E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BD9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r>
      <w:tr w14:paraId="62340AE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18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D90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防火门顺序器（品牌：汇泰龙、星亚达、闽山或同档品牌）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A3A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64C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4AD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r>
      <w:tr w14:paraId="65233C4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409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26B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不锈钢门锁（品牌：奈我何、三环、忠恒或同档品牌）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645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FBD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BE2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r>
      <w:tr w14:paraId="7AEC31B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23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352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水箱进水阀（品牌：雅达、兰恋森、裕津或同档品牌）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F63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1F9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1E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w:t>
            </w:r>
          </w:p>
        </w:tc>
      </w:tr>
      <w:tr w14:paraId="721C16B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F8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A3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60公分洗手池冷热龙头进水管（品牌：伟星、联塑、日丰或同档品牌）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3F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86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9CC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r>
      <w:tr w14:paraId="0CF4EE6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647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E15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PPR50热水管（品牌：伟星、联塑、日丰或同档品牌）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048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43B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320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r>
      <w:tr w14:paraId="15FD453C">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C61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F4B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PPR40热水管（品牌：伟星、联塑、日丰或同档品牌）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C3C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2B5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C25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18.5</w:t>
            </w:r>
          </w:p>
        </w:tc>
      </w:tr>
      <w:tr w14:paraId="76A28EE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99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3DC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PPR32热水管（品牌：伟星、联塑、日丰或同档品牌）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D99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A64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B33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8.5</w:t>
            </w:r>
          </w:p>
        </w:tc>
      </w:tr>
      <w:tr w14:paraId="0D84126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E46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C7B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PPR20热水管（品牌：伟星、联塑、日丰或同档品牌）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648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C89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61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r>
      <w:tr w14:paraId="2F42F73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BC7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738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生态板收口条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896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2DA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6F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r>
      <w:tr w14:paraId="67F0C35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68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62E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生态板背板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66A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FFB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98F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130</w:t>
            </w:r>
          </w:p>
        </w:tc>
      </w:tr>
      <w:tr w14:paraId="278C108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F43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D5D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PVC160管（品牌：伟星、联塑、日丰或同档品牌）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F76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034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08E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r>
      <w:tr w14:paraId="27B4890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AE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3E4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PVC110管（品牌：伟星、联塑、日丰或同档品牌）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2A4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AB1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872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13.5</w:t>
            </w:r>
          </w:p>
        </w:tc>
      </w:tr>
      <w:tr w14:paraId="4B72045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6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953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PVC75管（品牌：伟星、联塑、日丰或同档品牌）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FA3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18F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C7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r>
      <w:tr w14:paraId="574D6CD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78D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847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PVC50管（品牌：伟星、联塑、日丰或同档品牌）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977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F7B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A8D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r>
      <w:tr w14:paraId="5824CA5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D4D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D92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PVC200管（品牌：伟星、联塑、日丰或同档品牌）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9A0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BDB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7EA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r>
      <w:tr w14:paraId="6DEEA5E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EB0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BA2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PVC250管（品牌：伟星、联塑、日丰或同档品牌）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B7A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6D1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E08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w:t>
            </w:r>
          </w:p>
        </w:tc>
      </w:tr>
      <w:tr w14:paraId="0A775B4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5F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5B7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PVC300管（品牌：伟星、联塑、日丰或同档品牌）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4A7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688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C2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58</w:t>
            </w:r>
          </w:p>
        </w:tc>
      </w:tr>
      <w:tr w14:paraId="4FF7712A">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A32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7CB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给排水胶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67C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瓶</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2EC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52F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r>
      <w:tr w14:paraId="77B8A13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7B4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8EE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防火门锁（品牌：达众、群升、富新或同档品牌）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7F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997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A4F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r>
      <w:tr w14:paraId="0A052DC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CFF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DDA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卫生间不锈钢手机托盘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3D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487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21E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r>
      <w:tr w14:paraId="768A8FC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573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15B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卫生间隔断门拉手</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FFC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F35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987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r>
      <w:tr w14:paraId="138C8AA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F9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5C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300*300百叶换气扇（品牌：美的、艾美特、钻石或同档品牌）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ACC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D36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828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r>
      <w:tr w14:paraId="1B68C10C">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6B2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F5B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室内门铰链（品牌：天顺、海蒂诗、汇泰龙或同档品牌）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9A3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付</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91A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27A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r>
      <w:tr w14:paraId="2C873A3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66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B22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消防应急灯（品牌：安迅、敏华、欧普或同档品牌）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961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5F5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3F6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w:t>
            </w:r>
          </w:p>
        </w:tc>
      </w:tr>
      <w:tr w14:paraId="5245A71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71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63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783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3mm绝缘橡胶垫（1m宽30m长）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AED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01B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439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430</w:t>
            </w:r>
          </w:p>
        </w:tc>
      </w:tr>
      <w:tr w14:paraId="64CB17B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45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D2D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脚踏开关（品牌：商尔、好亿家、科固或同档品牌）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00B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560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4B2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80</w:t>
            </w:r>
          </w:p>
        </w:tc>
      </w:tr>
      <w:tr w14:paraId="0B05C0C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023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F4A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16A插座（三孔）（品牌：华美、欧普、正泰或同档品牌）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179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53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C43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r>
      <w:tr w14:paraId="6CF240F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65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F8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10A五孔插座（品牌：华美、欧普、正泰或同档品牌）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A99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AF0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8D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r>
      <w:tr w14:paraId="334D51A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9C7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2C1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10A七孔插座（品牌：华美、欧普、正泰或同档品牌）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13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B1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C2F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r>
      <w:tr w14:paraId="07AC8AF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0F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B89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PPR75管（品牌：伟星、联塑、日丰或同档品牌）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CB7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9E4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D11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r>
      <w:tr w14:paraId="154A64F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1F5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23A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PPR75x90弯头（品牌：伟星、联塑、日丰或同档品牌）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0DC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C67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5E3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23</w:t>
            </w:r>
          </w:p>
        </w:tc>
      </w:tr>
      <w:tr w14:paraId="53559DB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E7B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8EA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PPR75直接（品牌：伟星、联塑、日丰或同档品牌）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797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356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73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r>
      <w:tr w14:paraId="35AE963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E46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ACE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4²铜线（品牌：金字、金一、江南或同档品牌）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DD8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8CC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8EA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3.8</w:t>
            </w:r>
          </w:p>
        </w:tc>
      </w:tr>
      <w:tr w14:paraId="6618271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E1D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F11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2.5²铜线（品牌：金字、金一、江南或同档品牌）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1DA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E37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6A2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r>
      <w:tr w14:paraId="7F9CC8E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D9B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D44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1.5²铜线（品牌：金字、金一、江南或同档品牌）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D09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0F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69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0F5493B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AB5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BF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按触器（品牌：正泰、施耐德、西门子或同档品牌）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EE7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E83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113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r>
      <w:tr w14:paraId="561FCE1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BA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F21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洗手池下水器（包软管）（品牌：鲸舰艇、好亿家、佳德或同档品牌）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065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840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EB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r>
      <w:tr w14:paraId="4A72E04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253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2DE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柜子锁（品牌：固本、固特、卡贝或同档品牌）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59A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581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07C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010983C5">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C9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95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28WLED球泡（品牌：欧和、三雄极光、美的或同档品牌）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E28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256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433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r>
      <w:tr w14:paraId="0E21D61A">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55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98A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300x300LED灯（品牌：莱特京、阳光、雷士或同档品牌）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20B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DFB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54E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38</w:t>
            </w:r>
          </w:p>
        </w:tc>
      </w:tr>
      <w:tr w14:paraId="775386A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AD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9DF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液压铰链（1套2个）（品牌：樱花、固特、卡贝或同档品牌）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81A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CF9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1C1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r>
      <w:tr w14:paraId="178A413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93D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98B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四线槽（2.5m/根）（品牌：金字、联塑、正泰或同档品牌）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16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2AD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97B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r>
      <w:tr w14:paraId="6C7986E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7F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613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安全出口（品牌：敏华、振辉、劳士或同档品牌）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6E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5E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685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w:t>
            </w:r>
          </w:p>
        </w:tc>
      </w:tr>
      <w:tr w14:paraId="63AD279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E1C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E3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60cmLED灯（品牌：莱特京、阳光、粤辉或同档品牌）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5FB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F9A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6DA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r>
      <w:tr w14:paraId="6EF5048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8C9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53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30cm无声轨道（品牌：鸿臣、固特、顶固或同档品牌）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BC2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123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5A6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r>
      <w:tr w14:paraId="3AB670E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F81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4AB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马桶盖（品牌：恒通、马可波罗、海尔或同档品牌）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C2D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E32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5AB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48</w:t>
            </w:r>
          </w:p>
        </w:tc>
      </w:tr>
      <w:tr w14:paraId="6171B5D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5D8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7F8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淋浴阀芯（品牌：伟星、商尔、联塑或同档品牌）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8C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C8E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A79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w:t>
            </w:r>
          </w:p>
        </w:tc>
      </w:tr>
      <w:tr w14:paraId="49B1452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BC1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550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冷热水龙头紧固件（品牌：伟星、商尔、联塑或同档品牌）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57D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B70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F3E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76CD66D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5E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58A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50立柱盒（品牌：唐陶、美标、科勒或同档品牌）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DAA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A5C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7A5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65</w:t>
            </w:r>
          </w:p>
        </w:tc>
      </w:tr>
      <w:tr w14:paraId="4036638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BC7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EF0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发泡剂（品牌：立邦、三棵树、西卡或同档品牌）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648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瓶</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B7A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8E2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r>
      <w:tr w14:paraId="6E546DD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BA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253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PPR75法兰（2个加垫圈）（品牌：伊莱特、联塑、锡兰或同档品牌）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DA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2B4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86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85</w:t>
            </w:r>
          </w:p>
        </w:tc>
      </w:tr>
      <w:tr w14:paraId="02026EE3">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C9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3E1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PPR75截止阀（品牌：伊莱特、联塑、锡兰或同档品牌）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CB9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68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EBF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110</w:t>
            </w:r>
          </w:p>
        </w:tc>
      </w:tr>
      <w:tr w14:paraId="7C941B2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2C3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608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75法兰垫及螺丝（品牌：伊莱特、联塑、锡兰或同档品牌）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7F9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91A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F80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r>
      <w:tr w14:paraId="5725AE6F">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29D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2B7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继电器（380V）（品牌：德力西、西门子、正泰或同档品牌）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39A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A4D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A2F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r>
      <w:tr w14:paraId="4D575E9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B2B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1FB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二位暗开关（品牌：华美、欧普、正泰或同档品牌）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ABA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6D4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3A9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r>
      <w:tr w14:paraId="3F9839E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6BA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EAC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φ400LED吸顶灯（品牌：莱特京、阳光、粤辉或同档品牌）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98E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6F0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4F7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w:t>
            </w:r>
          </w:p>
        </w:tc>
      </w:tr>
      <w:tr w14:paraId="2B6FF50C">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132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15D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链条锁（品牌：梅花锁、固特、伟瞳或同档品牌）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51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C49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14F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r>
      <w:tr w14:paraId="608AD06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098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995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卫生间防爆灯（品牌：海洋王、‌华荣股份、‌新黎明科技或同档品牌）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5A8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8C8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793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r>
      <w:tr w14:paraId="503B855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FF3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9A7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PPR50x90弯（品牌：伟星、联塑、日丰或同档品牌）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BE3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B4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35C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r>
      <w:tr w14:paraId="52B4F1E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187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4C6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PPR50直接（品牌：伟星、联塑、日丰或同档品牌）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1DF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4F2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CD7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r>
      <w:tr w14:paraId="1BE5417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A17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937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300x300树脂井盖</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DB8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2A8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E91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r>
      <w:tr w14:paraId="22F054A7">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EE4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96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400x600加重树脂沟盖</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B64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882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61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w:t>
            </w:r>
          </w:p>
        </w:tc>
      </w:tr>
      <w:tr w14:paraId="1129F91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5E9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641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300x500加重树脂沟盖</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17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7B7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7C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w:t>
            </w:r>
          </w:p>
        </w:tc>
      </w:tr>
      <w:tr w14:paraId="76BA0858">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1A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F8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无线门铃（品牌：真本、公牛、Wyze或同档品牌）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91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45E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272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34</w:t>
            </w:r>
          </w:p>
        </w:tc>
      </w:tr>
      <w:tr w14:paraId="6FCB0B9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67D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A15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淋浴器（品牌：伟星、商尔、中财招富或同档品牌）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C8E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8BE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816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6860B01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037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FD5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花洒（品牌：伟星、商尔、联塑或同档品牌）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724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2C5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84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3E3C4284">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AFF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895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洗手池冷热水龙头（品牌：伟星、商尔、联塑或同档品牌）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AC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0A5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E1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110</w:t>
            </w:r>
          </w:p>
        </w:tc>
      </w:tr>
      <w:tr w14:paraId="4CBE4430">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0AB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7D1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淋浴冷热水龙头（品牌：伟星、商尔、联塑或同档品牌）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C43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761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0CF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115</w:t>
            </w:r>
          </w:p>
        </w:tc>
      </w:tr>
      <w:tr w14:paraId="20080EE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C4F6">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AA5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快开阀芯（品牌</w:t>
            </w:r>
            <w:r>
              <w:rPr>
                <w:rFonts w:hint="eastAsia" w:ascii="仿宋_GB2312" w:hAnsi="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伟星</w:t>
            </w:r>
            <w:r>
              <w:rPr>
                <w:rFonts w:hint="eastAsia" w:ascii="仿宋_GB2312" w:hAnsi="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商尔、忠恒或同档品牌）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95E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4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787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r>
      <w:tr w14:paraId="7EFBFF51">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365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B16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折手门锁（品牌：梦宇、通用、三环或同档品牌）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3E7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8BB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F6D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r>
      <w:tr w14:paraId="1888DCEA">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D62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B8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开水器用龙头（品牌：伟星、商尔、联塑或同档品牌）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A6F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008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418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23</w:t>
            </w:r>
          </w:p>
        </w:tc>
      </w:tr>
      <w:tr w14:paraId="0C318DF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682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110</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77F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门吸</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49D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F88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94B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r>
      <w:tr w14:paraId="7F96AD0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083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111</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4E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结构胶（品牌：瓦克、西卡维一克或同档品牌）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159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瓶</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9C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A2B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r>
      <w:tr w14:paraId="2A3D7BBB">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DE5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112</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63A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卷闸门锁（品牌：钢花、梅花、金点原子或同档品牌）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81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08C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4A8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r>
      <w:tr w14:paraId="624E5E49">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A9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113</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24C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1.8米高围栏（塑料包铁丝围栏，6毫米粗一网一柱）</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13F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DA1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B1A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r>
      <w:tr w14:paraId="38197162">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18C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114</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774A">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地插（TCL）（品牌：西门子、正泰、TCL或同档品牌）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F98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9C3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EA5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130</w:t>
            </w:r>
          </w:p>
        </w:tc>
      </w:tr>
      <w:tr w14:paraId="68A46ECD">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E06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115</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527E">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110哈夫节（品牌：本兴、万封、景兴或同档品牌）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A8F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4E6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53F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260</w:t>
            </w:r>
          </w:p>
        </w:tc>
      </w:tr>
      <w:tr w14:paraId="2798FCE6">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08E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116</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7F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DN40浮球阀（品牌：飞球、尧字、金光或同档品牌）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D1C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52C7">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D8C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85</w:t>
            </w:r>
          </w:p>
        </w:tc>
      </w:tr>
      <w:tr w14:paraId="61B6D65E">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41A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117</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AC0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1位电表箱</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F08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3B20">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D98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r>
      <w:tr w14:paraId="32EFFEFC">
        <w:tblPrEx>
          <w:tblCellMar>
            <w:top w:w="0" w:type="dxa"/>
            <w:left w:w="108" w:type="dxa"/>
            <w:bottom w:w="0" w:type="dxa"/>
            <w:right w:w="108" w:type="dxa"/>
          </w:tblCellMar>
        </w:tblPrEx>
        <w:trPr>
          <w:trHeight w:val="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934B">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ED3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单项电表（品牌：德力西、人民电器、正泰或同档品牌）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56D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DCB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CBE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w:t>
            </w:r>
          </w:p>
        </w:tc>
      </w:tr>
    </w:tbl>
    <w:p w14:paraId="7B5F2952">
      <w:pPr>
        <w:keepNext w:val="0"/>
        <w:keepLines w:val="0"/>
        <w:pageBreakBefore w:val="0"/>
        <w:widowControl w:val="0"/>
        <w:kinsoku/>
        <w:wordWrap/>
        <w:overflowPunct/>
        <w:topLinePunct w:val="0"/>
        <w:autoSpaceDE/>
        <w:autoSpaceDN/>
        <w:bidi w:val="0"/>
        <w:adjustRightInd/>
        <w:ind w:firstLine="480" w:firstLineChars="200"/>
        <w:textAlignment w:val="auto"/>
        <w:rPr>
          <w:rFonts w:ascii="宋体" w:hAnsi="宋体" w:cs="宋体"/>
          <w:color w:val="FF0000"/>
          <w:kern w:val="0"/>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4"/>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52"/>
    <w:rsid w:val="00006954"/>
    <w:rsid w:val="002B5B52"/>
    <w:rsid w:val="002B5D58"/>
    <w:rsid w:val="004A5D54"/>
    <w:rsid w:val="007C4013"/>
    <w:rsid w:val="00B6683E"/>
    <w:rsid w:val="00BE7A72"/>
    <w:rsid w:val="00F94206"/>
    <w:rsid w:val="03344492"/>
    <w:rsid w:val="1B9A5E9D"/>
    <w:rsid w:val="293A6760"/>
    <w:rsid w:val="2D0D68B9"/>
    <w:rsid w:val="318E252C"/>
    <w:rsid w:val="3C530DD9"/>
    <w:rsid w:val="55D818D6"/>
    <w:rsid w:val="5652620E"/>
    <w:rsid w:val="72B8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9"/>
    <w:autoRedefine/>
    <w:qFormat/>
    <w:uiPriority w:val="0"/>
    <w:pPr>
      <w:spacing w:after="120"/>
    </w:pPr>
    <w:rPr>
      <w:szCs w:val="20"/>
    </w:rPr>
  </w:style>
  <w:style w:type="paragraph" w:styleId="4">
    <w:name w:val="Body Text Indent"/>
    <w:basedOn w:val="1"/>
    <w:link w:val="10"/>
    <w:semiHidden/>
    <w:unhideWhenUsed/>
    <w:qFormat/>
    <w:uiPriority w:val="99"/>
    <w:pPr>
      <w:spacing w:after="120"/>
      <w:ind w:left="420" w:leftChars="200"/>
    </w:pPr>
  </w:style>
  <w:style w:type="paragraph" w:styleId="5">
    <w:name w:val="Body Text First Indent 2"/>
    <w:basedOn w:val="4"/>
    <w:next w:val="1"/>
    <w:link w:val="11"/>
    <w:autoRedefine/>
    <w:qFormat/>
    <w:uiPriority w:val="0"/>
    <w:pPr>
      <w:spacing w:line="240" w:lineRule="auto"/>
      <w:ind w:firstLine="420" w:firstLineChars="200"/>
    </w:pPr>
  </w:style>
  <w:style w:type="character" w:customStyle="1" w:styleId="8">
    <w:name w:val="标题 1 字符"/>
    <w:basedOn w:val="7"/>
    <w:link w:val="2"/>
    <w:qFormat/>
    <w:uiPriority w:val="0"/>
    <w:rPr>
      <w:rFonts w:ascii="Times New Roman" w:hAnsi="Times New Roman" w:eastAsia="宋体" w:cs="Times New Roman"/>
      <w:b/>
      <w:bCs/>
      <w:kern w:val="44"/>
      <w:sz w:val="44"/>
      <w:szCs w:val="44"/>
    </w:rPr>
  </w:style>
  <w:style w:type="character" w:customStyle="1" w:styleId="9">
    <w:name w:val="正文文本 字符"/>
    <w:basedOn w:val="7"/>
    <w:link w:val="3"/>
    <w:qFormat/>
    <w:uiPriority w:val="0"/>
    <w:rPr>
      <w:rFonts w:ascii="Times New Roman" w:hAnsi="Times New Roman" w:eastAsia="宋体" w:cs="Times New Roman"/>
      <w:szCs w:val="20"/>
    </w:rPr>
  </w:style>
  <w:style w:type="character" w:customStyle="1" w:styleId="10">
    <w:name w:val="正文文本缩进 字符"/>
    <w:basedOn w:val="7"/>
    <w:link w:val="4"/>
    <w:semiHidden/>
    <w:qFormat/>
    <w:uiPriority w:val="99"/>
    <w:rPr>
      <w:rFonts w:ascii="Times New Roman" w:hAnsi="Times New Roman" w:eastAsia="宋体" w:cs="Times New Roman"/>
      <w:szCs w:val="24"/>
    </w:rPr>
  </w:style>
  <w:style w:type="character" w:customStyle="1" w:styleId="11">
    <w:name w:val="正文首行缩进 2 字符"/>
    <w:basedOn w:val="10"/>
    <w:link w:val="5"/>
    <w:qFormat/>
    <w:uiPriority w:val="0"/>
    <w:rPr>
      <w:rFonts w:ascii="Times New Roman" w:hAnsi="Times New Roman" w:eastAsia="宋体" w:cs="Times New Roman"/>
      <w:szCs w:val="24"/>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5077</Words>
  <Characters>5821</Characters>
  <Lines>7</Lines>
  <Paragraphs>2</Paragraphs>
  <TotalTime>341</TotalTime>
  <ScaleCrop>false</ScaleCrop>
  <LinksUpToDate>false</LinksUpToDate>
  <CharactersWithSpaces>5823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2025-02-19T00:37:00Z</dcterms:created>
  <dc:creator>Administrator</dc:creator>
  <cp:lastModifiedBy>　 妤_</cp:lastModifiedBy>
  <dcterms:modified xsi:type="dcterms:W3CDTF">2026-04-03T08:05:37Z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eyJoZGlkIjoiN2VmMzU4N2M4MmY3NjgwNmM4MDFhODc1NzI4Nzg0NzkiLCJ1c2VySWQiOiIzNjE3MDI3MzkifQ==</vt:lpwstr>
  </property>
  <property fmtid="{D5CDD505-2E9C-101B-9397-08002B2CF9AE}" pid="3" name="KSOProductBuildVer">
    <vt:lpwstr>2052-12.1.0.25225</vt:lpwstr>
  </property>
  <property fmtid="{D5CDD505-2E9C-101B-9397-08002B2CF9AE}" pid="4" name="ICV">
    <vt:lpwstr>E6E1C88C9C8C422796DC1617ADE4EE00_12</vt:lpwstr>
  </property>
</Properties>
</file>