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CFF437">
      <w:pPr>
        <w:jc w:val="both"/>
        <w:rPr>
          <w:rFonts w:hint="eastAsia" w:ascii="方正仿宋_GB2312" w:hAnsi="方正仿宋_GB2312" w:eastAsia="方正仿宋_GB2312" w:cs="方正仿宋_GB2312"/>
          <w:i w:val="0"/>
          <w:iCs w:val="0"/>
          <w:caps w:val="0"/>
          <w:spacing w:val="0"/>
          <w:sz w:val="32"/>
          <w:szCs w:val="32"/>
          <w:lang w:eastAsia="zh-CN"/>
        </w:rPr>
      </w:pPr>
      <w:r>
        <w:rPr>
          <w:rFonts w:hint="eastAsia" w:ascii="方正仿宋_GB2312" w:hAnsi="方正仿宋_GB2312" w:eastAsia="方正仿宋_GB2312" w:cs="方正仿宋_GB2312"/>
          <w:i w:val="0"/>
          <w:iCs w:val="0"/>
          <w:caps w:val="0"/>
          <w:spacing w:val="0"/>
          <w:sz w:val="32"/>
          <w:szCs w:val="32"/>
          <w:lang w:eastAsia="zh-CN"/>
        </w:rPr>
        <w:t>附件：</w:t>
      </w:r>
    </w:p>
    <w:p w14:paraId="17B62A6D">
      <w:pPr>
        <w:jc w:val="both"/>
        <w:rPr>
          <w:rFonts w:hint="eastAsia" w:ascii="方正仿宋_GB2312" w:hAnsi="方正仿宋_GB2312" w:eastAsia="仿宋_GB2312" w:cs="方正仿宋_GB2312"/>
          <w:i w:val="0"/>
          <w:iCs w:val="0"/>
          <w:caps w:val="0"/>
          <w:spacing w:val="0"/>
          <w:sz w:val="32"/>
          <w:szCs w:val="32"/>
          <w:lang w:eastAsia="zh-CN"/>
        </w:rPr>
      </w:pPr>
      <w:r>
        <w:rPr>
          <w:rFonts w:hint="eastAsia" w:ascii="方正仿宋_GB2312" w:hAnsi="方正仿宋_GB2312" w:eastAsia="方正仿宋_GB2312" w:cs="方正仿宋_GB2312"/>
          <w:i w:val="0"/>
          <w:iCs w:val="0"/>
          <w:caps w:val="0"/>
          <w:spacing w:val="0"/>
          <w:sz w:val="32"/>
          <w:szCs w:val="32"/>
          <w:lang w:eastAsia="zh-CN"/>
        </w:rPr>
        <w:t>费用结算：</w:t>
      </w:r>
      <w:r>
        <w:rPr>
          <w:rFonts w:hint="eastAsia" w:ascii="仿宋_GB2312" w:hAnsi="仿宋_GB2312" w:eastAsia="仿宋_GB2312" w:cs="仿宋_GB2312"/>
          <w:sz w:val="32"/>
          <w:szCs w:val="32"/>
        </w:rPr>
        <w:t>实际金额以最终协议约定及实际在岗人数结算为准</w:t>
      </w:r>
      <w:r>
        <w:rPr>
          <w:rFonts w:hint="eastAsia" w:ascii="仿宋_GB2312" w:hAnsi="仿宋_GB2312" w:eastAsia="仿宋_GB2312" w:cs="仿宋_GB2312"/>
          <w:sz w:val="32"/>
          <w:szCs w:val="32"/>
          <w:lang w:eastAsia="zh-CN"/>
        </w:rPr>
        <w:t>，</w:t>
      </w:r>
      <w:bookmarkStart w:id="0" w:name="_GoBack"/>
      <w:bookmarkEnd w:id="0"/>
      <w:r>
        <w:rPr>
          <w:rFonts w:hint="eastAsia" w:ascii="仿宋_GB2312" w:hAnsi="仿宋_GB2312" w:eastAsia="仿宋_GB2312" w:cs="仿宋_GB2312"/>
          <w:sz w:val="32"/>
          <w:szCs w:val="32"/>
          <w:lang w:eastAsia="zh-CN"/>
        </w:rPr>
        <w:t>不超预算。</w:t>
      </w:r>
    </w:p>
    <w:p w14:paraId="0F59DBF7">
      <w:pPr>
        <w:jc w:val="both"/>
        <w:rPr>
          <w:rFonts w:hint="eastAsia" w:ascii="方正仿宋_GB2312" w:hAnsi="方正仿宋_GB2312" w:eastAsia="方正仿宋_GB2312" w:cs="方正仿宋_GB2312"/>
          <w:i w:val="0"/>
          <w:iCs w:val="0"/>
          <w:caps w:val="0"/>
          <w:spacing w:val="0"/>
          <w:sz w:val="32"/>
          <w:szCs w:val="32"/>
          <w:lang w:eastAsia="zh-CN"/>
        </w:rPr>
      </w:pPr>
      <w:r>
        <w:rPr>
          <w:rFonts w:hint="eastAsia" w:ascii="方正仿宋_GB2312" w:hAnsi="方正仿宋_GB2312" w:eastAsia="方正仿宋_GB2312" w:cs="方正仿宋_GB2312"/>
          <w:i w:val="0"/>
          <w:iCs w:val="0"/>
          <w:caps w:val="0"/>
          <w:spacing w:val="0"/>
          <w:sz w:val="32"/>
          <w:szCs w:val="32"/>
          <w:lang w:eastAsia="zh-CN"/>
        </w:rPr>
        <w:t>服务内容：</w:t>
      </w:r>
    </w:p>
    <w:p w14:paraId="6201171F">
      <w:pPr>
        <w:jc w:val="both"/>
        <w:rPr>
          <w:rFonts w:hint="eastAsia" w:ascii="方正仿宋_GB2312" w:hAnsi="方正仿宋_GB2312" w:eastAsia="方正仿宋_GB2312" w:cs="方正仿宋_GB2312"/>
          <w:i w:val="0"/>
          <w:iCs w:val="0"/>
          <w:caps w:val="0"/>
          <w:spacing w:val="0"/>
          <w:sz w:val="32"/>
          <w:szCs w:val="32"/>
        </w:rPr>
      </w:pPr>
      <w:r>
        <w:rPr>
          <w:rFonts w:hint="eastAsia" w:ascii="方正仿宋_GB2312" w:hAnsi="方正仿宋_GB2312" w:eastAsia="方正仿宋_GB2312" w:cs="方正仿宋_GB2312"/>
          <w:i w:val="0"/>
          <w:iCs w:val="0"/>
          <w:caps w:val="0"/>
          <w:spacing w:val="0"/>
          <w:sz w:val="32"/>
          <w:szCs w:val="32"/>
        </w:rPr>
        <w:t>1</w:t>
      </w:r>
      <w:r>
        <w:rPr>
          <w:rFonts w:hint="eastAsia" w:ascii="方正仿宋_GB2312" w:hAnsi="方正仿宋_GB2312" w:eastAsia="方正仿宋_GB2312" w:cs="方正仿宋_GB2312"/>
          <w:i w:val="0"/>
          <w:iCs w:val="0"/>
          <w:caps w:val="0"/>
          <w:spacing w:val="0"/>
          <w:sz w:val="32"/>
          <w:szCs w:val="32"/>
          <w:lang w:val="en-US" w:eastAsia="zh-CN"/>
        </w:rPr>
        <w:t>.</w:t>
      </w:r>
      <w:r>
        <w:rPr>
          <w:rFonts w:hint="eastAsia" w:ascii="方正仿宋_GB2312" w:hAnsi="方正仿宋_GB2312" w:eastAsia="方正仿宋_GB2312" w:cs="方正仿宋_GB2312"/>
          <w:i w:val="0"/>
          <w:iCs w:val="0"/>
          <w:caps w:val="0"/>
          <w:spacing w:val="0"/>
          <w:sz w:val="32"/>
          <w:szCs w:val="32"/>
        </w:rPr>
        <w:t xml:space="preserve">协助发布招聘信息和组织招聘负责办理录用手续并与员工签订劳动合同或劳务合同； </w:t>
      </w:r>
    </w:p>
    <w:p w14:paraId="04D3DC5D">
      <w:pPr>
        <w:jc w:val="both"/>
        <w:rPr>
          <w:rFonts w:hint="eastAsia" w:ascii="方正仿宋_GB2312" w:hAnsi="方正仿宋_GB2312" w:eastAsia="方正仿宋_GB2312" w:cs="方正仿宋_GB2312"/>
          <w:i w:val="0"/>
          <w:iCs w:val="0"/>
          <w:caps w:val="0"/>
          <w:spacing w:val="0"/>
          <w:sz w:val="32"/>
          <w:szCs w:val="32"/>
        </w:rPr>
      </w:pPr>
      <w:r>
        <w:rPr>
          <w:rFonts w:hint="eastAsia" w:ascii="方正仿宋_GB2312" w:hAnsi="方正仿宋_GB2312" w:eastAsia="方正仿宋_GB2312" w:cs="方正仿宋_GB2312"/>
          <w:i w:val="0"/>
          <w:iCs w:val="0"/>
          <w:caps w:val="0"/>
          <w:spacing w:val="0"/>
          <w:sz w:val="32"/>
          <w:szCs w:val="32"/>
        </w:rPr>
        <w:t>2</w:t>
      </w:r>
      <w:r>
        <w:rPr>
          <w:rFonts w:hint="eastAsia" w:ascii="方正仿宋_GB2312" w:hAnsi="方正仿宋_GB2312" w:eastAsia="方正仿宋_GB2312" w:cs="方正仿宋_GB2312"/>
          <w:i w:val="0"/>
          <w:iCs w:val="0"/>
          <w:caps w:val="0"/>
          <w:spacing w:val="0"/>
          <w:sz w:val="32"/>
          <w:szCs w:val="32"/>
          <w:lang w:val="en-US" w:eastAsia="zh-CN"/>
        </w:rPr>
        <w:t>.</w:t>
      </w:r>
      <w:r>
        <w:rPr>
          <w:rFonts w:hint="eastAsia" w:ascii="方正仿宋_GB2312" w:hAnsi="方正仿宋_GB2312" w:eastAsia="方正仿宋_GB2312" w:cs="方正仿宋_GB2312"/>
          <w:i w:val="0"/>
          <w:iCs w:val="0"/>
          <w:caps w:val="0"/>
          <w:spacing w:val="0"/>
          <w:sz w:val="32"/>
          <w:szCs w:val="32"/>
        </w:rPr>
        <w:t xml:space="preserve">负责发放或落实员工的工资和福利待遇； </w:t>
      </w:r>
    </w:p>
    <w:p w14:paraId="78CEABD5">
      <w:pPr>
        <w:jc w:val="both"/>
        <w:rPr>
          <w:rFonts w:hint="eastAsia" w:ascii="方正仿宋_GB2312" w:hAnsi="方正仿宋_GB2312" w:eastAsia="方正仿宋_GB2312" w:cs="方正仿宋_GB2312"/>
          <w:i w:val="0"/>
          <w:iCs w:val="0"/>
          <w:caps w:val="0"/>
          <w:spacing w:val="0"/>
          <w:sz w:val="32"/>
          <w:szCs w:val="32"/>
        </w:rPr>
      </w:pPr>
      <w:r>
        <w:rPr>
          <w:rFonts w:hint="eastAsia" w:ascii="方正仿宋_GB2312" w:hAnsi="方正仿宋_GB2312" w:eastAsia="方正仿宋_GB2312" w:cs="方正仿宋_GB2312"/>
          <w:i w:val="0"/>
          <w:iCs w:val="0"/>
          <w:caps w:val="0"/>
          <w:spacing w:val="0"/>
          <w:sz w:val="32"/>
          <w:szCs w:val="32"/>
        </w:rPr>
        <w:t>3</w:t>
      </w:r>
      <w:r>
        <w:rPr>
          <w:rFonts w:hint="eastAsia" w:ascii="方正仿宋_GB2312" w:hAnsi="方正仿宋_GB2312" w:eastAsia="方正仿宋_GB2312" w:cs="方正仿宋_GB2312"/>
          <w:i w:val="0"/>
          <w:iCs w:val="0"/>
          <w:caps w:val="0"/>
          <w:spacing w:val="0"/>
          <w:sz w:val="32"/>
          <w:szCs w:val="32"/>
          <w:lang w:val="en-US" w:eastAsia="zh-CN"/>
        </w:rPr>
        <w:t>.</w:t>
      </w:r>
      <w:r>
        <w:rPr>
          <w:rFonts w:hint="eastAsia" w:ascii="方正仿宋_GB2312" w:hAnsi="方正仿宋_GB2312" w:eastAsia="方正仿宋_GB2312" w:cs="方正仿宋_GB2312"/>
          <w:i w:val="0"/>
          <w:iCs w:val="0"/>
          <w:caps w:val="0"/>
          <w:spacing w:val="0"/>
          <w:sz w:val="32"/>
          <w:szCs w:val="32"/>
        </w:rPr>
        <w:t>负责员工养老保险、失业保险、工伤保险、医疗保险、生育保险及住房公积金开户、变更、注销等业务；</w:t>
      </w:r>
    </w:p>
    <w:p w14:paraId="4FA80D30">
      <w:pPr>
        <w:jc w:val="both"/>
        <w:rPr>
          <w:rFonts w:hint="eastAsia" w:ascii="方正仿宋_GB2312" w:hAnsi="方正仿宋_GB2312" w:eastAsia="方正仿宋_GB2312" w:cs="方正仿宋_GB2312"/>
          <w:i w:val="0"/>
          <w:iCs w:val="0"/>
          <w:caps w:val="0"/>
          <w:spacing w:val="0"/>
          <w:sz w:val="32"/>
          <w:szCs w:val="32"/>
        </w:rPr>
      </w:pPr>
      <w:r>
        <w:rPr>
          <w:rFonts w:hint="eastAsia" w:ascii="方正仿宋_GB2312" w:hAnsi="方正仿宋_GB2312" w:eastAsia="方正仿宋_GB2312" w:cs="方正仿宋_GB2312"/>
          <w:i w:val="0"/>
          <w:iCs w:val="0"/>
          <w:caps w:val="0"/>
          <w:spacing w:val="0"/>
          <w:sz w:val="32"/>
          <w:szCs w:val="32"/>
        </w:rPr>
        <w:t>4</w:t>
      </w:r>
      <w:r>
        <w:rPr>
          <w:rFonts w:hint="eastAsia" w:ascii="方正仿宋_GB2312" w:hAnsi="方正仿宋_GB2312" w:eastAsia="方正仿宋_GB2312" w:cs="方正仿宋_GB2312"/>
          <w:i w:val="0"/>
          <w:iCs w:val="0"/>
          <w:caps w:val="0"/>
          <w:spacing w:val="0"/>
          <w:sz w:val="32"/>
          <w:szCs w:val="32"/>
          <w:lang w:val="en-US" w:eastAsia="zh-CN"/>
        </w:rPr>
        <w:t>.</w:t>
      </w:r>
      <w:r>
        <w:rPr>
          <w:rFonts w:hint="eastAsia" w:ascii="方正仿宋_GB2312" w:hAnsi="方正仿宋_GB2312" w:eastAsia="方正仿宋_GB2312" w:cs="方正仿宋_GB2312"/>
          <w:i w:val="0"/>
          <w:iCs w:val="0"/>
          <w:caps w:val="0"/>
          <w:spacing w:val="0"/>
          <w:sz w:val="32"/>
          <w:szCs w:val="32"/>
        </w:rPr>
        <w:t>负责员工养老保险、失业保险、工伤保险、医疗保险、生育保险基数的核算、计算、申报、缴纳等业务；</w:t>
      </w:r>
    </w:p>
    <w:p w14:paraId="77DAC595">
      <w:pPr>
        <w:jc w:val="both"/>
        <w:rPr>
          <w:rFonts w:hint="eastAsia" w:ascii="方正仿宋_GB2312" w:hAnsi="方正仿宋_GB2312" w:eastAsia="方正仿宋_GB2312" w:cs="方正仿宋_GB2312"/>
          <w:i w:val="0"/>
          <w:iCs w:val="0"/>
          <w:caps w:val="0"/>
          <w:spacing w:val="0"/>
          <w:sz w:val="32"/>
          <w:szCs w:val="32"/>
        </w:rPr>
      </w:pPr>
      <w:r>
        <w:rPr>
          <w:rFonts w:hint="eastAsia" w:ascii="方正仿宋_GB2312" w:hAnsi="方正仿宋_GB2312" w:eastAsia="方正仿宋_GB2312" w:cs="方正仿宋_GB2312"/>
          <w:i w:val="0"/>
          <w:iCs w:val="0"/>
          <w:caps w:val="0"/>
          <w:spacing w:val="0"/>
          <w:sz w:val="32"/>
          <w:szCs w:val="32"/>
        </w:rPr>
        <w:t>5</w:t>
      </w:r>
      <w:r>
        <w:rPr>
          <w:rFonts w:hint="eastAsia" w:ascii="方正仿宋_GB2312" w:hAnsi="方正仿宋_GB2312" w:eastAsia="方正仿宋_GB2312" w:cs="方正仿宋_GB2312"/>
          <w:i w:val="0"/>
          <w:iCs w:val="0"/>
          <w:caps w:val="0"/>
          <w:spacing w:val="0"/>
          <w:sz w:val="32"/>
          <w:szCs w:val="32"/>
          <w:lang w:val="en-US" w:eastAsia="zh-CN"/>
        </w:rPr>
        <w:t>.</w:t>
      </w:r>
      <w:r>
        <w:rPr>
          <w:rFonts w:hint="eastAsia" w:ascii="方正仿宋_GB2312" w:hAnsi="方正仿宋_GB2312" w:eastAsia="方正仿宋_GB2312" w:cs="方正仿宋_GB2312"/>
          <w:i w:val="0"/>
          <w:iCs w:val="0"/>
          <w:caps w:val="0"/>
          <w:spacing w:val="0"/>
          <w:sz w:val="32"/>
          <w:szCs w:val="32"/>
        </w:rPr>
        <w:t>负责解除与终止劳动或劳务合同，负责办理离职员工的相关手续；</w:t>
      </w:r>
    </w:p>
    <w:p w14:paraId="06513317">
      <w:pPr>
        <w:jc w:val="both"/>
        <w:rPr>
          <w:rFonts w:hint="eastAsia" w:ascii="方正仿宋_GB2312" w:hAnsi="方正仿宋_GB2312" w:eastAsia="方正仿宋_GB2312" w:cs="方正仿宋_GB2312"/>
          <w:i w:val="0"/>
          <w:iCs w:val="0"/>
          <w:caps w:val="0"/>
          <w:spacing w:val="0"/>
          <w:sz w:val="32"/>
          <w:szCs w:val="32"/>
        </w:rPr>
      </w:pPr>
      <w:r>
        <w:rPr>
          <w:rFonts w:hint="eastAsia" w:ascii="方正仿宋_GB2312" w:hAnsi="方正仿宋_GB2312" w:eastAsia="方正仿宋_GB2312" w:cs="方正仿宋_GB2312"/>
          <w:i w:val="0"/>
          <w:iCs w:val="0"/>
          <w:caps w:val="0"/>
          <w:spacing w:val="0"/>
          <w:sz w:val="32"/>
          <w:szCs w:val="32"/>
        </w:rPr>
        <w:t>6</w:t>
      </w:r>
      <w:r>
        <w:rPr>
          <w:rFonts w:hint="eastAsia" w:ascii="方正仿宋_GB2312" w:hAnsi="方正仿宋_GB2312" w:eastAsia="方正仿宋_GB2312" w:cs="方正仿宋_GB2312"/>
          <w:i w:val="0"/>
          <w:iCs w:val="0"/>
          <w:caps w:val="0"/>
          <w:spacing w:val="0"/>
          <w:sz w:val="32"/>
          <w:szCs w:val="32"/>
          <w:lang w:val="en-US" w:eastAsia="zh-CN"/>
        </w:rPr>
        <w:t>.</w:t>
      </w:r>
      <w:r>
        <w:rPr>
          <w:rFonts w:hint="eastAsia" w:ascii="方正仿宋_GB2312" w:hAnsi="方正仿宋_GB2312" w:eastAsia="方正仿宋_GB2312" w:cs="方正仿宋_GB2312"/>
          <w:i w:val="0"/>
          <w:iCs w:val="0"/>
          <w:caps w:val="0"/>
          <w:spacing w:val="0"/>
          <w:sz w:val="32"/>
          <w:szCs w:val="32"/>
        </w:rPr>
        <w:t>提供劳动及人事法规、政策的咨询。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embedRegular r:id="rId1" w:fontKey="{6078781F-5FF8-4456-BF8C-70950415C243}"/>
  </w:font>
  <w:font w:name="仿宋_GB2312">
    <w:panose1 w:val="02010609030101010101"/>
    <w:charset w:val="86"/>
    <w:family w:val="auto"/>
    <w:pitch w:val="default"/>
    <w:sig w:usb0="00000001" w:usb1="080E0000" w:usb2="00000000" w:usb3="00000000" w:csb0="00040000" w:csb1="00000000"/>
    <w:embedRegular r:id="rId2" w:fontKey="{7BF7F7E0-D96D-4787-9537-D85F891DD72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0D6498"/>
    <w:rsid w:val="41EB4AE9"/>
    <w:rsid w:val="4A323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234</Words>
  <Characters>240</Characters>
  <Lines>0</Lines>
  <Paragraphs>0</Paragraphs>
  <TotalTime>0</TotalTime>
  <ScaleCrop>false</ScaleCrop>
  <LinksUpToDate>false</LinksUpToDate>
  <CharactersWithSpaces>242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2026-05-08T10:14:00Z</dcterms:created>
  <dc:creator>Administrator</dc:creator>
  <cp:lastModifiedBy>南方天</cp:lastModifiedBy>
  <dcterms:modified xsi:type="dcterms:W3CDTF">2026-05-08T10:29:45Z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eyJoZGlkIjoiZWRiZTA0OWJjZjFhNTA3MjAxZjQ5YjM3MjgzZDM5OTgiLCJ1c2VySWQiOiIzMTYyODU1OTQifQ==</vt:lpwstr>
  </property>
  <property fmtid="{D5CDD505-2E9C-101B-9397-08002B2CF9AE}" pid="4" name="ICV">
    <vt:lpwstr>5CE1BB484497492A8B61B05555882970_12</vt:lpwstr>
  </property>
</Properties>
</file>