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59D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产品参数</w:t>
      </w:r>
    </w:p>
    <w:p w14:paraId="63D3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1、整机要求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617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 便携一体式监护仪,整机无风扇设计。</w:t>
      </w:r>
    </w:p>
    <w:p w14:paraId="4421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 ≥10英寸彩色液晶显示屏，分辨率≥800*600，≥9通道波形显示。</w:t>
      </w:r>
    </w:p>
    <w:p w14:paraId="717D7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 标配锂电池，工作时间≥4小时。</w:t>
      </w:r>
    </w:p>
    <w:p w14:paraId="1D06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 安全规格：ECG,TEMP,SpO2,NIBP监测参数抗电击程度为防除颤CF型。</w:t>
      </w:r>
    </w:p>
    <w:p w14:paraId="1CDB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 监护仪设计使用年限≥10年。</w:t>
      </w:r>
    </w:p>
    <w:p w14:paraId="174D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 主机防水等级≥IPX1，支持0.75米抗跌落，提供说明书或彩页证明文件。</w:t>
      </w:r>
    </w:p>
    <w:p w14:paraId="00F2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2、监测参数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5A7D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标准配置可监测心电，呼吸，无创血压，血氧饱和度，脉搏和体温，适用于成人、小儿和新生儿。</w:t>
      </w:r>
    </w:p>
    <w:p w14:paraId="3AD7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采用ECG多导同步分析技术。</w:t>
      </w:r>
    </w:p>
    <w:p w14:paraId="53D9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心电波形速度支持6.25、12.5、25和50mm/s≥4种选择。</w:t>
      </w:r>
    </w:p>
    <w:p w14:paraId="7682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 具备智能导联脱落监测功能。</w:t>
      </w:r>
    </w:p>
    <w:p w14:paraId="7753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2.5 提供心率变化统计界面，包括患者平均心率、夜间平均心率、白天平均心率、最快心率和最慢心率等。</w:t>
      </w:r>
    </w:p>
    <w:p w14:paraId="056B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2.6 提供SpO2和PR的实时监测，适用于成人，小儿和新生儿。来自SpO2的PR测量范围：20-250。</w:t>
      </w:r>
    </w:p>
    <w:p w14:paraId="633B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2.7 血氧监测时标配支持PI血氧灌注指数的监测，有效反映血氧灌注情况，PI测量范围：0.05%-20%，分辨率0.01%。</w:t>
      </w:r>
    </w:p>
    <w:p w14:paraId="6D255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2.8 采用抗干扰和弱灌注血氧技术。</w:t>
      </w:r>
    </w:p>
    <w:p w14:paraId="059C0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2.9 无创血压支持手动、连续、自动和序列测量模式，支持整点测量。</w:t>
      </w:r>
    </w:p>
    <w:p w14:paraId="0017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2.10 配置无创血压测量，适用于成人，小儿和新生儿。无创血压成人测量范围：收缩压30～290mmH。</w:t>
      </w:r>
    </w:p>
    <w:p w14:paraId="32782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2.11 提供动态血压分析界面，包括平均血压、白天平均血压、夜间平均血压、最高血压、最低血压和正常血压比例等。</w:t>
      </w:r>
    </w:p>
    <w:p w14:paraId="5713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3、系统功能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020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具有三级声光报警，参数报警级别可调。</w:t>
      </w:r>
    </w:p>
    <w:p w14:paraId="3396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 支持所有监测参数报警限一键自动设置功能。</w:t>
      </w:r>
    </w:p>
    <w:p w14:paraId="7E049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 具备监护模式、待机模式，演示模式、隐私模式和夜间模式≥5种工作模式。</w:t>
      </w:r>
    </w:p>
    <w:p w14:paraId="6A2B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 具备趋势共存界面、呼吸氧合图界面，大字体显示界面，及标准显示界面等多种显示界面。</w:t>
      </w:r>
    </w:p>
    <w:p w14:paraId="7FF4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 支持RJ45接口进行有线网络通信，和除颤监护仪一起联网通信到中心监护系统。</w:t>
      </w:r>
    </w:p>
    <w:p w14:paraId="6EB7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 支持监护仪的系统日志向U盘设备的导出功能，日志包括：系统状态、异常和技术报警等，满足设备管理的日常维护需求。</w:t>
      </w:r>
    </w:p>
    <w:p w14:paraId="5C66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3.7 主机集成附件收纳箱，支持将心电、血氧和无创血压等导联线附件进行收纳放置。</w:t>
      </w:r>
    </w:p>
    <w:p w14:paraId="0BB04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3.8 主机面板上有报警复位键、报警暂停键、NIBP、波形冻结、主菜单等实体按键（非屏幕快捷键）。</w:t>
      </w:r>
    </w:p>
    <w:p w14:paraId="3CF8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3.9 支持它床观察，可同时监视≥10它床的报警信息。</w:t>
      </w:r>
    </w:p>
    <w:p w14:paraId="2C75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4、配置要求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0379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 主机≥1套</w:t>
      </w:r>
    </w:p>
    <w:p w14:paraId="5A43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 锂电池≥1快</w:t>
      </w:r>
    </w:p>
    <w:p w14:paraId="3D8D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 国标电源线≥1条</w:t>
      </w:r>
    </w:p>
    <w:p w14:paraId="46A9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4.4 心电算法（3/5导ARR+ST）≥1套</w:t>
      </w:r>
    </w:p>
    <w:p w14:paraId="632AA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4.5 美标+儿童+3导+按扣式+一体式+心电电极≥1套</w:t>
      </w:r>
    </w:p>
    <w:p w14:paraId="323A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4.6 电极片+导联线+电缆：5导,儿童,按扣,抗除颤型,AHA≥1套</w:t>
      </w:r>
    </w:p>
    <w:p w14:paraId="3FE4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4.7 血氧探头（儿童，绑带式，一体式）≥1套</w:t>
      </w:r>
    </w:p>
    <w:p w14:paraId="62B70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4.8 儿童袖套(大、中、小)≥1套</w:t>
      </w:r>
    </w:p>
    <w:p w14:paraId="3A3419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338AA"/>
    <w:rsid w:val="14BE346A"/>
    <w:rsid w:val="32F21AD0"/>
    <w:rsid w:val="40251411"/>
    <w:rsid w:val="4C7D362F"/>
    <w:rsid w:val="55833A09"/>
    <w:rsid w:val="58D00F8B"/>
    <w:rsid w:val="6E542537"/>
    <w:rsid w:val="7675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2026-06-29T03:13:07Z</dcterms:created>
  <dc:creator>Administrator</dc:creator>
  <cp:lastModifiedBy>南方天</cp:lastModifiedBy>
  <dcterms:modified xsi:type="dcterms:W3CDTF">2026-06-29T03:19:23Z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eyJoZGlkIjoiZWRiZTA0OWJjZjFhNTA3MjAxZjQ5YjM3MjgzZDM5OTgiLCJ1c2VySWQiOiIzMTYyODU1OTQifQ==</vt:lpwstr>
  </property>
  <property fmtid="{D5CDD505-2E9C-101B-9397-08002B2CF9AE}" pid="4" name="ICV">
    <vt:lpwstr>B1FAD37CCF244A429C7A9B342276CAE1_12</vt:lpwstr>
  </property>
</Properties>
</file>